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yle12"/>
        <w:tblW w:w="9646" w:type="dxa"/>
        <w:tblLayout w:type="fixed"/>
        <w:tblLook w:val="04A0" w:firstRow="1" w:lastRow="0" w:firstColumn="1" w:lastColumn="0" w:noHBand="0" w:noVBand="1"/>
      </w:tblPr>
      <w:tblGrid>
        <w:gridCol w:w="4823"/>
        <w:gridCol w:w="4823"/>
      </w:tblGrid>
      <w:tr w:rsidR="0042195F" w:rsidRPr="00013C0C" w14:paraId="34A386B0" w14:textId="77777777" w:rsidTr="00356396">
        <w:tc>
          <w:tcPr>
            <w:tcW w:w="4823" w:type="dxa"/>
          </w:tcPr>
          <w:p w14:paraId="2CC7ED8E" w14:textId="77777777" w:rsidR="0042195F" w:rsidRPr="006970EC" w:rsidRDefault="0042195F" w:rsidP="00356396">
            <w:pPr>
              <w:jc w:val="center"/>
              <w:rPr>
                <w:lang w:val="uk-UA"/>
              </w:rPr>
            </w:pPr>
            <w:r w:rsidRPr="006970EC">
              <w:rPr>
                <w:noProof/>
                <w:lang w:val="ru-RU" w:eastAsia="ru-RU"/>
              </w:rPr>
              <w:drawing>
                <wp:inline distT="0" distB="0" distL="0" distR="0" wp14:anchorId="0072E7AB" wp14:editId="532E3F28">
                  <wp:extent cx="2495550" cy="1333500"/>
                  <wp:effectExtent l="0" t="0" r="0" b="0"/>
                  <wp:docPr id="5" name="image5.png" descr="Text, logo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.png" descr="Text, logo&#10;&#10;Description automatically generated with medium confidenc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3" w:type="dxa"/>
            <w:vAlign w:val="center"/>
          </w:tcPr>
          <w:p w14:paraId="0CF125B6" w14:textId="77777777" w:rsidR="0042195F" w:rsidRPr="006970EC" w:rsidRDefault="0042195F" w:rsidP="00356396">
            <w:pPr>
              <w:jc w:val="center"/>
              <w:rPr>
                <w:b/>
                <w:color w:val="366091"/>
                <w:sz w:val="24"/>
                <w:szCs w:val="24"/>
                <w:lang w:val="uk-UA"/>
              </w:rPr>
            </w:pPr>
            <w:r w:rsidRPr="006970EC">
              <w:rPr>
                <w:b/>
                <w:color w:val="366091"/>
                <w:sz w:val="24"/>
                <w:szCs w:val="24"/>
                <w:lang w:val="uk-UA"/>
              </w:rPr>
              <w:t>ЦЕНТР БЕЗПЕКОВИХ ДОСЛІДЖЕНЬ</w:t>
            </w:r>
          </w:p>
          <w:p w14:paraId="1A406D08" w14:textId="77777777" w:rsidR="0042195F" w:rsidRPr="006970EC" w:rsidRDefault="0042195F" w:rsidP="00356396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6970EC">
              <w:rPr>
                <w:i/>
                <w:color w:val="366091"/>
                <w:sz w:val="24"/>
                <w:szCs w:val="24"/>
                <w:lang w:val="uk-UA"/>
              </w:rPr>
              <w:t>CENTER FOR SECURITY STUDIES</w:t>
            </w:r>
          </w:p>
        </w:tc>
      </w:tr>
    </w:tbl>
    <w:p w14:paraId="62A67156" w14:textId="0EC68432" w:rsidR="008B076E" w:rsidRPr="00AB38D6" w:rsidRDefault="004A734B" w:rsidP="00251A93">
      <w:pPr>
        <w:shd w:val="clear" w:color="auto" w:fill="FFFFFF"/>
        <w:spacing w:after="0" w:line="288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AB38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ЗАГРОЗИ ЕКОЛОГІЧНІЙ БЕЗПЕЦІ УКРАЇНИ ВІД МІНУВАННЯ ТЕРИТОРІЇ</w:t>
      </w:r>
    </w:p>
    <w:p w14:paraId="72DD22B2" w14:textId="77777777" w:rsidR="00E66CBA" w:rsidRPr="00AB38D6" w:rsidRDefault="00E66CBA" w:rsidP="00251A93">
      <w:pPr>
        <w:shd w:val="clear" w:color="auto" w:fill="FFFFFF"/>
        <w:spacing w:after="0" w:line="288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14:paraId="06A89AA1" w14:textId="2C8D9886" w:rsidR="00AD078E" w:rsidRPr="00571F93" w:rsidRDefault="00331068" w:rsidP="00AD078E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/>
        </w:rPr>
      </w:pPr>
      <w:r w:rsidRPr="00AB38D6">
        <w:rPr>
          <w:rFonts w:ascii="Times New Roman" w:hAnsi="Times New Roman" w:cs="Times New Roman"/>
          <w:b/>
          <w:iCs/>
          <w:sz w:val="26"/>
          <w:szCs w:val="26"/>
          <w:lang w:val="uk-UA"/>
        </w:rPr>
        <w:t>С</w:t>
      </w:r>
      <w:r>
        <w:rPr>
          <w:rFonts w:ascii="Times New Roman" w:hAnsi="Times New Roman" w:cs="Times New Roman"/>
          <w:b/>
          <w:iCs/>
          <w:sz w:val="26"/>
          <w:szCs w:val="26"/>
          <w:lang w:val="uk-UA"/>
        </w:rPr>
        <w:t>. </w:t>
      </w:r>
      <w:proofErr w:type="spellStart"/>
      <w:r w:rsidR="00AD078E" w:rsidRPr="00AB38D6">
        <w:rPr>
          <w:rFonts w:ascii="Times New Roman" w:hAnsi="Times New Roman" w:cs="Times New Roman"/>
          <w:b/>
          <w:iCs/>
          <w:sz w:val="26"/>
          <w:szCs w:val="26"/>
          <w:lang w:val="uk-UA"/>
        </w:rPr>
        <w:t>Іванюта</w:t>
      </w:r>
      <w:proofErr w:type="spellEnd"/>
      <w:r w:rsidR="00AD078E" w:rsidRPr="00AB38D6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, </w:t>
      </w:r>
      <w:r w:rsidR="00AD078E" w:rsidRPr="00BB6872">
        <w:rPr>
          <w:rFonts w:ascii="Times New Roman" w:hAnsi="Times New Roman" w:cs="Times New Roman"/>
          <w:i/>
          <w:iCs/>
          <w:sz w:val="26"/>
          <w:szCs w:val="26"/>
          <w:lang w:val="uk-UA"/>
        </w:rPr>
        <w:t>д-</w:t>
      </w:r>
      <w:r w:rsidR="00AD078E" w:rsidRPr="00571F93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р </w:t>
      </w:r>
      <w:proofErr w:type="spellStart"/>
      <w:r w:rsidR="00AD078E" w:rsidRPr="00571F93">
        <w:rPr>
          <w:rFonts w:ascii="Times New Roman" w:hAnsi="Times New Roman" w:cs="Times New Roman"/>
          <w:i/>
          <w:iCs/>
          <w:sz w:val="26"/>
          <w:szCs w:val="26"/>
          <w:lang w:val="uk-UA"/>
        </w:rPr>
        <w:t>техн</w:t>
      </w:r>
      <w:proofErr w:type="spellEnd"/>
      <w:r w:rsidR="00AD078E" w:rsidRPr="00571F93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. наук, головний консультант відділу критичної інфраструктури, енергетичної та екологічної безпеки центру </w:t>
      </w:r>
      <w:proofErr w:type="spellStart"/>
      <w:r w:rsidR="00AD078E" w:rsidRPr="00571F93">
        <w:rPr>
          <w:rFonts w:ascii="Times New Roman" w:hAnsi="Times New Roman" w:cs="Times New Roman"/>
          <w:i/>
          <w:iCs/>
          <w:sz w:val="26"/>
          <w:szCs w:val="26"/>
          <w:lang w:val="uk-UA"/>
        </w:rPr>
        <w:t>безпекових</w:t>
      </w:r>
      <w:proofErr w:type="spellEnd"/>
      <w:r w:rsidR="00AD078E" w:rsidRPr="00571F93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досліджень НІСД</w:t>
      </w:r>
    </w:p>
    <w:p w14:paraId="2D7481A7" w14:textId="77777777" w:rsidR="00AD078E" w:rsidRDefault="00AD078E" w:rsidP="00B0087F">
      <w:pPr>
        <w:shd w:val="clear" w:color="auto" w:fill="FFFFFF"/>
        <w:spacing w:after="0" w:line="288" w:lineRule="auto"/>
        <w:ind w:right="1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14:paraId="5F32BBE9" w14:textId="50A40930" w:rsidR="00B0087F" w:rsidRPr="00AB38D6" w:rsidRDefault="00B0087F" w:rsidP="00BB6872">
      <w:pPr>
        <w:shd w:val="clear" w:color="auto" w:fill="FFFFFF"/>
        <w:spacing w:after="0" w:line="288" w:lineRule="auto"/>
        <w:ind w:right="1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Збройна агресія</w:t>
      </w:r>
      <w:r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РФ </w:t>
      </w:r>
      <w:r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проти України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спричинила виникнення нових</w:t>
      </w:r>
      <w:r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загроз екологічній безпеці через мінування </w:t>
      </w:r>
      <w:r w:rsidR="009701B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та</w:t>
      </w:r>
      <w:r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забруднення природних ландшафтів і земель сільськогосподарського призначення вибухонебезпечними предметами </w:t>
      </w:r>
      <w:r w:rsidR="009701B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й</w:t>
      </w:r>
      <w:r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мінами. </w:t>
      </w:r>
    </w:p>
    <w:p w14:paraId="4C1693AF" w14:textId="73C226E6" w:rsidR="00041B0F" w:rsidRPr="00041B0F" w:rsidRDefault="00041B0F" w:rsidP="00511DC9">
      <w:pPr>
        <w:shd w:val="clear" w:color="auto" w:fill="FFFFFF"/>
        <w:spacing w:after="0" w:line="288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041B0F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Дослідження </w:t>
      </w:r>
      <w:r w:rsidR="00474B07" w:rsidRPr="00474B0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Женевськ</w:t>
      </w:r>
      <w:r w:rsidR="00474B0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ого</w:t>
      </w:r>
      <w:r w:rsidR="00474B07" w:rsidRPr="00474B0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міжнародн</w:t>
      </w:r>
      <w:r w:rsidR="00474B0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ого</w:t>
      </w:r>
      <w:r w:rsidR="00474B07" w:rsidRPr="00474B0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474B07" w:rsidRPr="00571F9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центру гуманітарного розмінування </w:t>
      </w:r>
      <w:r w:rsidR="00013C0C" w:rsidRPr="00571F9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свідча</w:t>
      </w:r>
      <w:r w:rsidR="00474B07" w:rsidRPr="00571F9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ть</w:t>
      </w:r>
      <w:r w:rsidRPr="00571F9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, що 12 </w:t>
      </w:r>
      <w:r w:rsidR="00CB78A9" w:rsidRPr="00571F9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і</w:t>
      </w:r>
      <w:r w:rsidRPr="00571F9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 17 Ц</w:t>
      </w:r>
      <w:r w:rsidR="00474B07" w:rsidRPr="00571F9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ілей сталого розвитку</w:t>
      </w:r>
      <w:r w:rsidRPr="00571F9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мають безпосереднє відношення до </w:t>
      </w:r>
      <w:r w:rsidR="00B0087F" w:rsidRPr="00571F9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мінування та </w:t>
      </w:r>
      <w:r w:rsidRPr="00571F9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протимінної діяльності</w:t>
      </w:r>
      <w:r w:rsidR="00474B07" w:rsidRPr="00571F9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.</w:t>
      </w:r>
      <w:r w:rsidR="003312BA" w:rsidRPr="00571F9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BD19FB" w:rsidRPr="00571F9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Зокрема йдеться про</w:t>
      </w:r>
      <w:r w:rsidRPr="00571F9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CB78A9" w:rsidRPr="00571F9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негативн</w:t>
      </w:r>
      <w:r w:rsidR="00BD19FB" w:rsidRPr="00571F9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ий</w:t>
      </w:r>
      <w:r w:rsidR="00CB78A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вплив на</w:t>
      </w:r>
      <w:r w:rsidRPr="00041B0F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навколишнє середовище вирубк</w:t>
      </w:r>
      <w:r w:rsidR="00CB78A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и</w:t>
      </w:r>
      <w:r w:rsidRPr="00041B0F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лісів, деградаці</w:t>
      </w:r>
      <w:r w:rsidR="00CB78A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ї</w:t>
      </w:r>
      <w:r w:rsidRPr="00041B0F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земель, уразлив</w:t>
      </w:r>
      <w:r w:rsidR="00CB78A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ості</w:t>
      </w:r>
      <w:r w:rsidRPr="00041B0F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до зміни клімату та втрат</w:t>
      </w:r>
      <w:r w:rsidR="00CB78A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и</w:t>
      </w:r>
      <w:r w:rsidRPr="00041B0F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041B0F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біорізноманіття</w:t>
      </w:r>
      <w:proofErr w:type="spellEnd"/>
      <w:r w:rsidR="007D0A6E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.</w:t>
      </w:r>
    </w:p>
    <w:p w14:paraId="0D8CFDE8" w14:textId="4988949F" w:rsidR="00B0087F" w:rsidRPr="00AB38D6" w:rsidRDefault="00B0087F" w:rsidP="00511DC9">
      <w:pPr>
        <w:shd w:val="clear" w:color="auto" w:fill="FFFFFF"/>
        <w:spacing w:after="0" w:line="288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Мінування природних ландшафтів і сільськогосподарських земель становить серйозну загрозу для життя </w:t>
      </w:r>
      <w:r w:rsidR="009701B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й</w:t>
      </w:r>
      <w:r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здоров’я громадян, формує цілий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спектр</w:t>
      </w:r>
      <w:r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екологічних загроз для основних склад</w:t>
      </w:r>
      <w:r w:rsidR="00545F4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ників</w:t>
      </w:r>
      <w:r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довкілля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включно зі</w:t>
      </w:r>
      <w:r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стан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ом</w:t>
      </w:r>
      <w:r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9701B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та</w:t>
      </w:r>
      <w:r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рів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нем</w:t>
      </w:r>
      <w:r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родючості ґрунтів, рослин</w:t>
      </w:r>
      <w:r w:rsidR="009701B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,</w:t>
      </w:r>
      <w:r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екосистем. Ці </w:t>
      </w:r>
      <w:r w:rsidR="009701B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й</w:t>
      </w:r>
      <w:r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інші ефекти значно посилюються через віддалені негативні наслідки впливу від продуктів розривів мін, обладнаних системами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затримки детонації</w:t>
      </w:r>
      <w:r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, та вибухових пристро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їв</w:t>
      </w:r>
      <w:r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на природних об’єктах, лісових насадженнях</w:t>
      </w:r>
      <w:r w:rsidR="009701B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,</w:t>
      </w:r>
      <w:r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ґрунтах.</w:t>
      </w:r>
    </w:p>
    <w:p w14:paraId="74F55B49" w14:textId="5EBF50E0" w:rsidR="00B0087F" w:rsidRPr="00AB38D6" w:rsidRDefault="00B0087F" w:rsidP="00511DC9">
      <w:pPr>
        <w:shd w:val="clear" w:color="auto" w:fill="FFFFFF"/>
        <w:spacing w:after="0" w:line="288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Вибухи мін призводять до істотного хімічного забруднення ґрунтів важкими металами, </w:t>
      </w:r>
      <w:r w:rsidR="00545F4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зокрема</w:t>
      </w:r>
      <w:r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свинцем, стронцієм, титаном, кадмієм, нікелем. </w:t>
      </w:r>
      <w:r w:rsidRPr="00571F9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У свою чергу висока концентрація важких металів і токсичних речовин, спричинена потраплянням</w:t>
      </w:r>
      <w:r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AD078E"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у ґрунт </w:t>
      </w:r>
      <w:r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вибухових речовин та їх розкладання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м</w:t>
      </w:r>
      <w:r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, робить ґрунт небезпечним</w:t>
      </w:r>
      <w:r w:rsidR="00264DA1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,</w:t>
      </w:r>
      <w:r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264DA1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а</w:t>
      </w:r>
      <w:r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в деяких випадках непридатним для подальшого сільськогосподарського використання.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Проведення господарської діяльності на</w:t>
      </w:r>
      <w:r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таких ґрунт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ах</w:t>
      </w:r>
      <w:r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без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попереднього </w:t>
      </w:r>
      <w:r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виконання робіт із рекультивації та відновлення становит</w:t>
      </w:r>
      <w:r w:rsidR="00545F4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ь</w:t>
      </w:r>
      <w:r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9701B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знач</w:t>
      </w:r>
      <w:r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ну загрозу, оскільки важкі метали можуть потрапити через харчові ланцюжки в організм людини.</w:t>
      </w:r>
    </w:p>
    <w:p w14:paraId="2F9031CD" w14:textId="620517F7" w:rsidR="00C00677" w:rsidRPr="00381C1E" w:rsidRDefault="00B0087F" w:rsidP="00511DC9">
      <w:pPr>
        <w:shd w:val="clear" w:color="auto" w:fill="FFFFFF"/>
        <w:spacing w:after="0" w:line="288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Д</w:t>
      </w:r>
      <w:r w:rsidR="003B16DB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етонаці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я</w:t>
      </w:r>
      <w:r w:rsidR="000A4F35"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вибухонебезпечн</w:t>
      </w:r>
      <w:r w:rsidR="003B16DB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их</w:t>
      </w:r>
      <w:r w:rsidR="000A4F35"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предмет</w:t>
      </w:r>
      <w:r w:rsidR="003B16DB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ів </w:t>
      </w:r>
      <w:r w:rsidR="000A4F35"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провоку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є</w:t>
      </w:r>
      <w:r w:rsidR="000A4F35"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5D509B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виникнення </w:t>
      </w:r>
      <w:r w:rsidR="000A4F35"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лісов</w:t>
      </w:r>
      <w:r w:rsidR="005D509B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их</w:t>
      </w:r>
      <w:r w:rsidR="000A4F35"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пожеж, </w:t>
      </w:r>
      <w:r w:rsidR="00BD19FB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які</w:t>
      </w:r>
      <w:r w:rsidR="000A4F35"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можуть </w:t>
      </w:r>
      <w:r w:rsidR="0008193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призвести до</w:t>
      </w:r>
      <w:r w:rsidR="000A4F35"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08193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нових</w:t>
      </w:r>
      <w:r w:rsidR="000A4F35"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вибух</w:t>
      </w:r>
      <w:r w:rsidR="0008193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ів</w:t>
      </w:r>
      <w:r w:rsidR="000A4F35"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, що </w:t>
      </w:r>
      <w:r w:rsidR="0008193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значно ускладн</w:t>
      </w:r>
      <w:r w:rsidR="00BD19FB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ює</w:t>
      </w:r>
      <w:r w:rsidR="0008193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їх</w:t>
      </w:r>
      <w:r w:rsidR="000A4F35"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гас</w:t>
      </w:r>
      <w:r w:rsidR="00C00677"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іння</w:t>
      </w:r>
      <w:r w:rsidR="000A4F35"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. </w:t>
      </w:r>
      <w:r w:rsidR="008B076E"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Розриви боєприпасів також спричин</w:t>
      </w:r>
      <w:r w:rsidR="00BD19FB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я</w:t>
      </w:r>
      <w:r w:rsidR="008B076E"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ють пожежі чагарників, лісів та трав’яного покриву у степовій зоні країни, особливо у суху пору року.</w:t>
      </w:r>
      <w:r w:rsid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C00677"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Хоча лісові пожежі є природним явищем у деяких екосистемах, сезони пожеж стають дедалі част</w:t>
      </w:r>
      <w:r w:rsidR="00FB15C1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іши</w:t>
      </w:r>
      <w:r w:rsidR="00C00677"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ми з кожним роком </w:t>
      </w:r>
      <w:r w:rsidR="00C00677"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lastRenderedPageBreak/>
        <w:t>через змін</w:t>
      </w:r>
      <w:r w:rsidR="00BD19FB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у</w:t>
      </w:r>
      <w:r w:rsidR="00C00677"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клімату та </w:t>
      </w:r>
      <w:r w:rsidR="00541957"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неефективне</w:t>
      </w:r>
      <w:r w:rsidR="00C00677"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землекористування. </w:t>
      </w:r>
      <w:r w:rsidR="00FC3286" w:rsidRPr="00FC328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Утворений дим мож</w:t>
      </w:r>
      <w:r w:rsidR="00D43BFC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е</w:t>
      </w:r>
      <w:r w:rsidR="00FC3286" w:rsidRPr="00FC328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061DDC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пересуватися на</w:t>
      </w:r>
      <w:r w:rsidR="00FC3286" w:rsidRPr="00FC328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061DDC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великі відстані</w:t>
      </w:r>
      <w:r w:rsidR="00FC3286" w:rsidRPr="00FC328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, створюючи </w:t>
      </w:r>
      <w:r w:rsidR="00061DDC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загрози для</w:t>
      </w:r>
      <w:r w:rsidR="00FC3286" w:rsidRPr="00FC328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081C91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здор</w:t>
      </w:r>
      <w:r w:rsidR="00FC3286" w:rsidRPr="00FC328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ов’я</w:t>
      </w:r>
      <w:r w:rsidR="00081C91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населення </w:t>
      </w:r>
      <w:r w:rsidR="00D1149E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через вдихання </w:t>
      </w:r>
      <w:r w:rsidR="00FC3286" w:rsidRPr="00FC328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забруднюючих речовин. Окрім руйнування середовища проживання та знищення дикої природи, неконтрольовані лісові пожежі також завда</w:t>
      </w:r>
      <w:r w:rsidR="007775B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ють</w:t>
      </w:r>
      <w:r w:rsidR="00FC3286" w:rsidRPr="00FC328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економічн</w:t>
      </w:r>
      <w:r w:rsidR="00D85EC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их</w:t>
      </w:r>
      <w:r w:rsidR="00FC3286" w:rsidRPr="00FC328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D85EC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збитків</w:t>
      </w:r>
      <w:r w:rsidR="00FC3286" w:rsidRPr="00FC328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, оскільки </w:t>
      </w:r>
      <w:r w:rsidR="00D85EC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пошкоджують</w:t>
      </w:r>
      <w:r w:rsidR="00FC3286" w:rsidRPr="00FC328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майно та природні туристичні об’єкти, забрудню</w:t>
      </w:r>
      <w:r w:rsidR="00D85EC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ю</w:t>
      </w:r>
      <w:r w:rsidR="00FC3286" w:rsidRPr="00FC328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ть </w:t>
      </w:r>
      <w:r w:rsidR="00BA323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повітря та </w:t>
      </w:r>
      <w:r w:rsidR="00D85EC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джерела </w:t>
      </w:r>
      <w:r w:rsidR="00FC3286" w:rsidRPr="00A11A4A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водопостачання.</w:t>
      </w:r>
      <w:bookmarkStart w:id="0" w:name="_GoBack"/>
      <w:bookmarkEnd w:id="0"/>
    </w:p>
    <w:p w14:paraId="19DC68CE" w14:textId="0E983C92" w:rsidR="00381C1E" w:rsidRPr="00381C1E" w:rsidRDefault="00381C1E" w:rsidP="00511DC9">
      <w:pPr>
        <w:shd w:val="clear" w:color="auto" w:fill="FFFFFF"/>
        <w:spacing w:after="0" w:line="288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Масштаб проблеми ілюструють дані Державної служби України з надзвичайних ситуацій: розмінування потребу</w:t>
      </w:r>
      <w:r w:rsidR="003A770C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є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близько 300</w:t>
      </w:r>
      <w:r w:rsidR="00545F49" w:rsidRPr="00D56253">
        <w:rPr>
          <w:rFonts w:ascii="Times New Roman" w:hAnsi="Times New Roman"/>
          <w:bCs/>
          <w:iCs/>
          <w:color w:val="7030A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тис.</w:t>
      </w:r>
      <w:r w:rsidR="00545F49" w:rsidRPr="00D56253">
        <w:rPr>
          <w:rFonts w:ascii="Times New Roman" w:hAnsi="Times New Roman"/>
          <w:bCs/>
          <w:iCs/>
          <w:color w:val="7030A0"/>
          <w:sz w:val="26"/>
          <w:szCs w:val="26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кв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.</w:t>
      </w:r>
      <w:r w:rsidR="00545F49" w:rsidRPr="00D56253">
        <w:rPr>
          <w:rFonts w:ascii="Times New Roman" w:hAnsi="Times New Roman"/>
          <w:bCs/>
          <w:iCs/>
          <w:color w:val="7030A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км, тобто майже половина території України</w:t>
      </w:r>
      <w:r w:rsidR="004939A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4939A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іротехнічн</w:t>
      </w:r>
      <w:r w:rsidR="00545F4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підрозділи ДСНС </w:t>
      </w:r>
      <w:r w:rsidRPr="00381C1E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щоденно вилуча</w:t>
      </w:r>
      <w:r w:rsidR="00CF7CDB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ю</w:t>
      </w:r>
      <w:r w:rsidRPr="00381C1E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ть 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знешкоджу</w:t>
      </w:r>
      <w:r w:rsidR="00CF7CDB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ть від 2 до 6</w:t>
      </w:r>
      <w:r w:rsidR="00CF7CDB" w:rsidRPr="00D56253">
        <w:rPr>
          <w:rFonts w:ascii="Times New Roman" w:hAnsi="Times New Roman"/>
          <w:bCs/>
          <w:iCs/>
          <w:color w:val="7030A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тис.</w:t>
      </w:r>
      <w:r w:rsidRPr="00381C1E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вибухонебезпечних предметів</w:t>
      </w:r>
      <w:r w:rsidR="00545F49" w:rsidRPr="00D56253">
        <w:rPr>
          <w:rFonts w:ascii="Times New Roman" w:hAnsi="Times New Roman"/>
          <w:bCs/>
          <w:iCs/>
          <w:color w:val="7030A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– удесятеро більше, ніж до російського вторгнення</w:t>
      </w:r>
      <w:r>
        <w:rPr>
          <w:rStyle w:val="a5"/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.</w:t>
      </w:r>
    </w:p>
    <w:p w14:paraId="318F5C6A" w14:textId="1A47FBB4" w:rsidR="008B076E" w:rsidRDefault="007E7AE2" w:rsidP="00511DC9">
      <w:pPr>
        <w:shd w:val="clear" w:color="auto" w:fill="FFFFFF"/>
        <w:spacing w:after="0" w:line="288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Отже,</w:t>
      </w:r>
      <w:r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8B076E"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проблема </w:t>
      </w:r>
      <w:r w:rsidR="008C75EA"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відвер</w:t>
      </w:r>
      <w:r w:rsidR="00BD19FB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не</w:t>
      </w:r>
      <w:r w:rsidR="008C75EA"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ння</w:t>
      </w:r>
      <w:r w:rsidR="008B076E"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екологічн</w:t>
      </w:r>
      <w:r w:rsidR="008C75EA"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их</w:t>
      </w:r>
      <w:r w:rsidR="008B076E"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загроз</w:t>
      </w:r>
      <w:r w:rsidR="008C75EA"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довкілл</w:t>
      </w:r>
      <w:r w:rsidR="00CF7CDB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ю</w:t>
      </w:r>
      <w:r w:rsidR="008B076E"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8C75EA"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через</w:t>
      </w:r>
      <w:r w:rsidR="008B076E"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мінування </w:t>
      </w:r>
      <w:r w:rsidR="00305B3C"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природних </w:t>
      </w:r>
      <w:r w:rsidR="008C75EA"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ландшафтів і земель сільськогосподарського призначення </w:t>
      </w:r>
      <w:r w:rsidR="005A77E7" w:rsidRPr="00571F9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потребує</w:t>
      </w:r>
      <w:r w:rsidR="008B076E" w:rsidRPr="00571F9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AD078E" w:rsidRPr="00571F9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особливої уваги</w:t>
      </w:r>
      <w:r w:rsidR="008B076E" w:rsidRPr="00571F9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. </w:t>
      </w:r>
      <w:r w:rsidR="00305B3C" w:rsidRPr="00571F9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</w:t>
      </w:r>
      <w:r w:rsidR="008B076E" w:rsidRPr="00571F9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рактична реалізація комплексних заходів з мінімізації</w:t>
      </w:r>
      <w:r w:rsidR="008B076E"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впливу мінування </w:t>
      </w:r>
      <w:r w:rsidR="00305B3C"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ландшафтів і земель сільськогосподарського призначення </w:t>
      </w:r>
      <w:r w:rsidR="00373550"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із залученням міжнародних </w:t>
      </w:r>
      <w:r w:rsidR="00AD078E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організацій</w:t>
      </w:r>
      <w:r w:rsidR="008B076E"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зменшит</w:t>
      </w:r>
      <w:r w:rsidR="00CF7CDB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ь</w:t>
      </w:r>
      <w:r w:rsidR="008B076E"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кількість жертв </w:t>
      </w:r>
      <w:r w:rsidR="00B96CDD"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серед населення </w:t>
      </w:r>
      <w:r w:rsidR="008B076E"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та </w:t>
      </w:r>
      <w:r w:rsidR="00B96CDD"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негативні</w:t>
      </w:r>
      <w:r w:rsidR="008B076E"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наслідки впливу вибухонебезпечних предметів на </w:t>
      </w:r>
      <w:r w:rsidR="008C0920"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стан основних </w:t>
      </w:r>
      <w:r w:rsidR="00B96CDD"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складов</w:t>
      </w:r>
      <w:r w:rsidR="008C0920"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их</w:t>
      </w:r>
      <w:r w:rsidR="008B076E"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CF7CDB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частин </w:t>
      </w:r>
      <w:r w:rsidR="00B96CDD"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довкілля</w:t>
      </w:r>
      <w:r w:rsidR="008B076E"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.</w:t>
      </w:r>
    </w:p>
    <w:p w14:paraId="38AAE6F0" w14:textId="7888CD75" w:rsidR="00BD19FB" w:rsidRDefault="00AD078E" w:rsidP="00511DC9">
      <w:pPr>
        <w:shd w:val="clear" w:color="auto" w:fill="FFFFFF"/>
        <w:spacing w:after="0" w:line="288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Зокрема</w:t>
      </w:r>
      <w:r w:rsidR="00BD19FB"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BD19FB" w:rsidRPr="00571F9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виникла нагальна</w:t>
      </w:r>
      <w:r w:rsidR="00BD19FB"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CF7CDB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потреба</w:t>
      </w:r>
      <w:r w:rsidR="00BD19FB"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розроб</w:t>
      </w:r>
      <w:r w:rsidR="00BD19FB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лення</w:t>
      </w:r>
      <w:r w:rsidR="00BD19FB"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заходів з оцінки збитків та мінімізації негативного впливу мінування на природні ландшафти і землі сільськогосподарського призначення, а також забезпечення можливості їх використання у сільськогосподарському</w:t>
      </w:r>
      <w:r w:rsidR="00BD19FB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BD19FB" w:rsidRPr="00AB38D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виробництві після розмінування.</w:t>
      </w:r>
    </w:p>
    <w:p w14:paraId="44DDDD48" w14:textId="01929398" w:rsidR="005258E3" w:rsidRDefault="005258E3" w:rsidP="00511DC9">
      <w:pPr>
        <w:shd w:val="clear" w:color="auto" w:fill="FFFFFF"/>
        <w:spacing w:after="0" w:line="288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20 квітня 2022</w:t>
      </w:r>
      <w:r w:rsidR="00CF7CDB" w:rsidRPr="00D56253">
        <w:rPr>
          <w:rFonts w:ascii="Times New Roman" w:hAnsi="Times New Roman"/>
          <w:bCs/>
          <w:iCs/>
          <w:color w:val="7030A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р. Комітет Верховної Ради України з питань екологічної політики та природокористування заслухав інформацію щодо </w:t>
      </w:r>
      <w:r w:rsidRPr="005258E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екологічної загрози компонентам навколишнього природного середовища та сільськогосподарському виробництву в Україні від мінування природних </w:t>
      </w:r>
      <w:r w:rsidR="00CF7CDB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об</w:t>
      </w:r>
      <w:r w:rsidR="00CF7CDB" w:rsidRPr="00B72E8F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’</w:t>
      </w:r>
      <w:r w:rsidR="00CF7CDB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єктів </w:t>
      </w:r>
      <w:r w:rsidRPr="005258E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та </w:t>
      </w:r>
      <w:proofErr w:type="spellStart"/>
      <w:r w:rsidRPr="005258E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агроландшафтів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, </w:t>
      </w:r>
      <w:r w:rsidR="00CF7CDB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ухвалив</w:t>
      </w:r>
      <w:r w:rsidRPr="005258E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рішення рекомендувати </w:t>
      </w:r>
      <w:proofErr w:type="spellStart"/>
      <w:r w:rsidRPr="00571F9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Міндовкілл</w:t>
      </w:r>
      <w:r w:rsidR="00D85EC4" w:rsidRPr="00571F9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ю</w:t>
      </w:r>
      <w:proofErr w:type="spellEnd"/>
      <w:r w:rsidRPr="00571F9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разом із Мінагрополітики, Міноборони, МВС, ДСНС розглянути питання щодо розроблення</w:t>
      </w:r>
      <w:r w:rsidRPr="005258E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комплексної системи законодавчих, організаційних, фінансових, інженерно-технічних та інших екологічно обґрунтованих заходів з відновлення порушених </w:t>
      </w:r>
      <w:r w:rsidR="00CF7CDB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у</w:t>
      </w:r>
      <w:r w:rsidRPr="005258E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результаті мінування природних та </w:t>
      </w:r>
      <w:proofErr w:type="spellStart"/>
      <w:r w:rsidRPr="005258E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агроландшафт</w:t>
      </w:r>
      <w:r w:rsidR="00737312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них</w:t>
      </w:r>
      <w:proofErr w:type="spellEnd"/>
      <w:r w:rsidRPr="005258E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компонентів навколишнього середовища; розроблення методики розрахунку екологічних збитків від мінування та розривів вибухонебезпечних предметів; удосконалення механізмів залучення міжнародної допомоги у зазначеній сфері, зокрема щодо співпраці зі Службою з питань розмінування ООН Департаменту миротворчих операцій </w:t>
      </w:r>
      <w:r w:rsidRPr="00571F9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(</w:t>
      </w:r>
      <w:r w:rsidRPr="00786CA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UNMAS</w:t>
      </w:r>
      <w:r w:rsidR="00737312" w:rsidRPr="00786CA7">
        <w:rPr>
          <w:rFonts w:ascii="Times New Roman" w:hAnsi="Times New Roman"/>
          <w:bCs/>
          <w:iCs/>
          <w:color w:val="7030A0"/>
          <w:sz w:val="26"/>
          <w:szCs w:val="26"/>
        </w:rPr>
        <w:t> </w:t>
      </w:r>
      <w:r w:rsidRPr="00786CA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/</w:t>
      </w:r>
      <w:r w:rsidR="00786CA7" w:rsidRPr="00786CA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 </w:t>
      </w:r>
      <w:r w:rsidRPr="00786CA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DPO</w:t>
      </w:r>
      <w:r w:rsidRPr="005258E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), Женевським міжнародним центром гуманітарного розмінування (GICYD), Світов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ою продовольчою програмою (WFP)</w:t>
      </w:r>
      <w:r>
        <w:rPr>
          <w:rStyle w:val="a5"/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footnoteReference w:id="2"/>
      </w:r>
      <w:r w:rsidRPr="005258E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.</w:t>
      </w:r>
    </w:p>
    <w:p w14:paraId="273AE1F0" w14:textId="0C6665B7" w:rsidR="005258E3" w:rsidRPr="005258E3" w:rsidRDefault="005258E3" w:rsidP="00511DC9">
      <w:pPr>
        <w:shd w:val="clear" w:color="auto" w:fill="FFFFFF"/>
        <w:spacing w:after="0" w:line="288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lastRenderedPageBreak/>
        <w:t xml:space="preserve">На нашу думку, такі заходи </w:t>
      </w:r>
      <w:r w:rsidR="00A42C6F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потрібно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узагальн</w:t>
      </w:r>
      <w:r w:rsidR="00A42C6F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ити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у </w:t>
      </w:r>
      <w:r w:rsidR="00221B01" w:rsidRPr="00571F93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uk-UA"/>
        </w:rPr>
        <w:t>Н</w:t>
      </w:r>
      <w:r w:rsidRPr="005258E3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uk-UA"/>
        </w:rPr>
        <w:t>аціональній програмі протимінної діяльності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, розробленій з урахуванням міжнародних стандартів у цій сфері</w:t>
      </w:r>
      <w:r>
        <w:rPr>
          <w:rStyle w:val="a5"/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footnoteReference w:id="3"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 xml:space="preserve"> та затвердженій Верховною Радою України відповідно до Закону України «Про протимінну діяльність в Україні»</w:t>
      </w:r>
      <w:r w:rsidR="00A42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 xml:space="preserve"> від 06.</w:t>
      </w:r>
      <w:r w:rsidR="00200F6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12.2018</w:t>
      </w:r>
      <w:r w:rsidR="00200F62" w:rsidRPr="00D56253">
        <w:rPr>
          <w:rFonts w:ascii="Times New Roman" w:hAnsi="Times New Roman"/>
          <w:bCs/>
          <w:iCs/>
          <w:color w:val="7030A0"/>
          <w:sz w:val="26"/>
          <w:szCs w:val="26"/>
        </w:rPr>
        <w:t> </w:t>
      </w:r>
      <w:r w:rsidR="00200F6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р. №</w:t>
      </w:r>
      <w:r w:rsidR="00C960B1">
        <w:rPr>
          <w:rFonts w:ascii="Times New Roman" w:hAnsi="Times New Roman"/>
          <w:bCs/>
          <w:iCs/>
          <w:color w:val="7030A0"/>
          <w:sz w:val="26"/>
          <w:szCs w:val="26"/>
          <w:lang w:val="uk-UA"/>
        </w:rPr>
        <w:t> </w:t>
      </w:r>
      <w:r w:rsidR="00200F6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2642-</w:t>
      </w:r>
      <w:r w:rsidR="00200F6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V</w:t>
      </w:r>
      <w:r w:rsidR="00200F6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ІІІ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.</w:t>
      </w:r>
    </w:p>
    <w:p w14:paraId="7F08A4CE" w14:textId="2F7ABAC3" w:rsidR="00BD19FB" w:rsidRPr="00AB38D6" w:rsidRDefault="00760690" w:rsidP="00511DC9">
      <w:pPr>
        <w:shd w:val="clear" w:color="auto" w:fill="FFFFFF"/>
        <w:spacing w:after="0" w:line="288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Вважливу роль в організації та координації </w:t>
      </w:r>
      <w:r w:rsidR="005258E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відповідних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заходів мають відіграти </w:t>
      </w:r>
      <w:r w:rsidRPr="0076069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/>
        </w:rPr>
        <w:t>Національний орган з питань протимінної діяльності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, утворений </w:t>
      </w:r>
      <w:r w:rsidR="00737312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остановою Кабінету Міністрів України від 10 листопада 2021</w:t>
      </w:r>
      <w:r w:rsidR="00737312" w:rsidRPr="00D56253">
        <w:rPr>
          <w:rFonts w:ascii="Times New Roman" w:hAnsi="Times New Roman"/>
          <w:bCs/>
          <w:iCs/>
          <w:color w:val="7030A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р. №</w:t>
      </w:r>
      <w:r w:rsidR="00737312" w:rsidRPr="00D56253">
        <w:rPr>
          <w:rFonts w:ascii="Times New Roman" w:hAnsi="Times New Roman"/>
          <w:bCs/>
          <w:iCs/>
          <w:color w:val="7030A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1207 на виконання вимог Закону України «Про протимінну діяльність в Україні», та </w:t>
      </w:r>
      <w:r w:rsidRPr="0076069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/>
        </w:rPr>
        <w:t>Міжнародний координаційний центр з питань гуманітарного розмінування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, створений при Міністерстві внутрішніх справ України</w:t>
      </w:r>
      <w:r w:rsidR="004D20AC">
        <w:rPr>
          <w:rStyle w:val="a5"/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footnoteReference w:id="4"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.</w:t>
      </w:r>
    </w:p>
    <w:sectPr w:rsidR="00BD19FB" w:rsidRPr="00AB38D6" w:rsidSect="008B076E">
      <w:headerReference w:type="default" r:id="rId9"/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FF55C" w14:textId="77777777" w:rsidR="009744C6" w:rsidRDefault="009744C6" w:rsidP="005E14C1">
      <w:pPr>
        <w:spacing w:after="0" w:line="240" w:lineRule="auto"/>
      </w:pPr>
      <w:r>
        <w:separator/>
      </w:r>
    </w:p>
  </w:endnote>
  <w:endnote w:type="continuationSeparator" w:id="0">
    <w:p w14:paraId="560A5711" w14:textId="77777777" w:rsidR="009744C6" w:rsidRDefault="009744C6" w:rsidP="005E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59BA3" w14:textId="77777777" w:rsidR="009744C6" w:rsidRDefault="009744C6" w:rsidP="005E14C1">
      <w:pPr>
        <w:spacing w:after="0" w:line="240" w:lineRule="auto"/>
      </w:pPr>
      <w:r>
        <w:separator/>
      </w:r>
    </w:p>
  </w:footnote>
  <w:footnote w:type="continuationSeparator" w:id="0">
    <w:p w14:paraId="6680EA40" w14:textId="77777777" w:rsidR="009744C6" w:rsidRDefault="009744C6" w:rsidP="005E14C1">
      <w:pPr>
        <w:spacing w:after="0" w:line="240" w:lineRule="auto"/>
      </w:pPr>
      <w:r>
        <w:continuationSeparator/>
      </w:r>
    </w:p>
  </w:footnote>
  <w:footnote w:id="1">
    <w:p w14:paraId="3FE141DA" w14:textId="120FEC32" w:rsidR="00381C1E" w:rsidRPr="00E456FC" w:rsidRDefault="00381C1E">
      <w:pPr>
        <w:pStyle w:val="a3"/>
        <w:rPr>
          <w:rFonts w:ascii="Times New Roman" w:hAnsi="Times New Roman" w:cs="Times New Roman"/>
          <w:lang w:val="ru-RU"/>
        </w:rPr>
      </w:pPr>
      <w:r w:rsidRPr="00381C1E">
        <w:rPr>
          <w:rStyle w:val="a5"/>
          <w:rFonts w:ascii="Times New Roman" w:hAnsi="Times New Roman" w:cs="Times New Roman"/>
        </w:rPr>
        <w:footnoteRef/>
      </w:r>
      <w:r w:rsidRPr="00381C1E">
        <w:rPr>
          <w:rFonts w:ascii="Times New Roman" w:hAnsi="Times New Roman" w:cs="Times New Roman"/>
          <w:lang w:val="ru-RU"/>
        </w:rPr>
        <w:t xml:space="preserve"> Див</w:t>
      </w:r>
      <w:r w:rsidRPr="00E456FC">
        <w:rPr>
          <w:rFonts w:ascii="Times New Roman" w:hAnsi="Times New Roman" w:cs="Times New Roman"/>
          <w:lang w:val="ru-RU"/>
        </w:rPr>
        <w:t xml:space="preserve">.: </w:t>
      </w:r>
      <w:hyperlink r:id="rId1" w:history="1">
        <w:r w:rsidRPr="00E456FC">
          <w:rPr>
            <w:rStyle w:val="a6"/>
            <w:rFonts w:ascii="Times New Roman" w:hAnsi="Times New Roman" w:cs="Times New Roman"/>
            <w:lang w:val="ru-RU"/>
          </w:rPr>
          <w:t>https://www.ukrinform.ua/rubric-ato/3454649-rozminuvanna-potrebue-majze-polovina-teritorii-ukraini-dsns.html</w:t>
        </w:r>
      </w:hyperlink>
      <w:r w:rsidRPr="00E456FC">
        <w:rPr>
          <w:rFonts w:ascii="Times New Roman" w:hAnsi="Times New Roman" w:cs="Times New Roman"/>
          <w:lang w:val="ru-RU"/>
        </w:rPr>
        <w:t xml:space="preserve"> </w:t>
      </w:r>
    </w:p>
  </w:footnote>
  <w:footnote w:id="2">
    <w:p w14:paraId="143C71F1" w14:textId="5660CB45" w:rsidR="005258E3" w:rsidRPr="004D20AC" w:rsidRDefault="005258E3">
      <w:pPr>
        <w:pStyle w:val="a3"/>
        <w:rPr>
          <w:rFonts w:ascii="Times New Roman" w:hAnsi="Times New Roman" w:cs="Times New Roman"/>
          <w:lang w:val="uk-UA"/>
        </w:rPr>
      </w:pPr>
      <w:r w:rsidRPr="004D20AC">
        <w:rPr>
          <w:rStyle w:val="a5"/>
          <w:rFonts w:ascii="Times New Roman" w:hAnsi="Times New Roman" w:cs="Times New Roman"/>
        </w:rPr>
        <w:footnoteRef/>
      </w:r>
      <w:r w:rsidRPr="003A770C">
        <w:rPr>
          <w:rFonts w:ascii="Times New Roman" w:hAnsi="Times New Roman" w:cs="Times New Roman"/>
          <w:lang w:val="ru-RU"/>
        </w:rPr>
        <w:t xml:space="preserve"> </w:t>
      </w:r>
      <w:r w:rsidR="004D20AC" w:rsidRPr="004D20AC">
        <w:rPr>
          <w:rFonts w:ascii="Times New Roman" w:hAnsi="Times New Roman" w:cs="Times New Roman"/>
          <w:lang w:val="uk-UA"/>
        </w:rPr>
        <w:t>Див.:</w:t>
      </w:r>
      <w:r w:rsidR="00535AF6">
        <w:rPr>
          <w:rFonts w:ascii="Times New Roman" w:hAnsi="Times New Roman" w:cs="Times New Roman"/>
          <w:lang w:val="uk-UA"/>
        </w:rPr>
        <w:t xml:space="preserve"> </w:t>
      </w:r>
      <w:hyperlink r:id="rId2" w:history="1">
        <w:r w:rsidR="003A770C" w:rsidRPr="00535AF6">
          <w:rPr>
            <w:rStyle w:val="a6"/>
            <w:rFonts w:ascii="Times New Roman" w:hAnsi="Times New Roman" w:cs="Times New Roman"/>
            <w:color w:val="auto"/>
            <w:u w:val="none"/>
          </w:rPr>
          <w:t>https</w:t>
        </w:r>
        <w:r w:rsidR="003A770C" w:rsidRPr="00535AF6">
          <w:rPr>
            <w:rStyle w:val="a6"/>
            <w:rFonts w:ascii="Times New Roman" w:hAnsi="Times New Roman" w:cs="Times New Roman"/>
            <w:color w:val="auto"/>
            <w:u w:val="none"/>
            <w:lang w:val="ru-RU"/>
          </w:rPr>
          <w:t>://</w:t>
        </w:r>
        <w:proofErr w:type="spellStart"/>
        <w:r w:rsidR="003A770C" w:rsidRPr="00535AF6">
          <w:rPr>
            <w:rStyle w:val="a6"/>
            <w:rFonts w:ascii="Times New Roman" w:hAnsi="Times New Roman" w:cs="Times New Roman"/>
            <w:color w:val="auto"/>
            <w:u w:val="none"/>
          </w:rPr>
          <w:t>komekolog</w:t>
        </w:r>
        <w:proofErr w:type="spellEnd"/>
        <w:r w:rsidR="003A770C" w:rsidRPr="00535AF6">
          <w:rPr>
            <w:rStyle w:val="a6"/>
            <w:rFonts w:ascii="Times New Roman" w:hAnsi="Times New Roman" w:cs="Times New Roman"/>
            <w:color w:val="auto"/>
            <w:u w:val="none"/>
            <w:lang w:val="ru-RU"/>
          </w:rPr>
          <w:t>.</w:t>
        </w:r>
        <w:proofErr w:type="spellStart"/>
        <w:r w:rsidR="003A770C" w:rsidRPr="00535AF6">
          <w:rPr>
            <w:rStyle w:val="a6"/>
            <w:rFonts w:ascii="Times New Roman" w:hAnsi="Times New Roman" w:cs="Times New Roman"/>
            <w:color w:val="auto"/>
            <w:u w:val="none"/>
          </w:rPr>
          <w:t>rada</w:t>
        </w:r>
        <w:proofErr w:type="spellEnd"/>
        <w:r w:rsidR="003A770C" w:rsidRPr="00535AF6">
          <w:rPr>
            <w:rStyle w:val="a6"/>
            <w:rFonts w:ascii="Times New Roman" w:hAnsi="Times New Roman" w:cs="Times New Roman"/>
            <w:color w:val="auto"/>
            <w:u w:val="none"/>
            <w:lang w:val="ru-RU"/>
          </w:rPr>
          <w:t>.</w:t>
        </w:r>
        <w:proofErr w:type="spellStart"/>
        <w:r w:rsidR="003A770C" w:rsidRPr="00535AF6">
          <w:rPr>
            <w:rStyle w:val="a6"/>
            <w:rFonts w:ascii="Times New Roman" w:hAnsi="Times New Roman" w:cs="Times New Roman"/>
            <w:color w:val="auto"/>
            <w:u w:val="none"/>
          </w:rPr>
          <w:t>gov</w:t>
        </w:r>
        <w:proofErr w:type="spellEnd"/>
        <w:r w:rsidR="003A770C" w:rsidRPr="00535AF6">
          <w:rPr>
            <w:rStyle w:val="a6"/>
            <w:rFonts w:ascii="Times New Roman" w:hAnsi="Times New Roman" w:cs="Times New Roman"/>
            <w:color w:val="auto"/>
            <w:u w:val="none"/>
            <w:lang w:val="ru-RU"/>
          </w:rPr>
          <w:t>.</w:t>
        </w:r>
        <w:proofErr w:type="spellStart"/>
        <w:r w:rsidR="003A770C" w:rsidRPr="00535AF6">
          <w:rPr>
            <w:rStyle w:val="a6"/>
            <w:rFonts w:ascii="Times New Roman" w:hAnsi="Times New Roman" w:cs="Times New Roman"/>
            <w:color w:val="auto"/>
            <w:u w:val="none"/>
          </w:rPr>
          <w:t>ua</w:t>
        </w:r>
        <w:proofErr w:type="spellEnd"/>
        <w:r w:rsidR="003A770C" w:rsidRPr="00535AF6">
          <w:rPr>
            <w:rStyle w:val="a6"/>
            <w:rFonts w:ascii="Times New Roman" w:hAnsi="Times New Roman" w:cs="Times New Roman"/>
            <w:color w:val="auto"/>
            <w:u w:val="none"/>
            <w:lang w:val="ru-RU"/>
          </w:rPr>
          <w:t>/</w:t>
        </w:r>
        <w:r w:rsidR="003A770C" w:rsidRPr="00535AF6">
          <w:rPr>
            <w:rStyle w:val="a6"/>
            <w:rFonts w:ascii="Times New Roman" w:hAnsi="Times New Roman" w:cs="Times New Roman"/>
            <w:color w:val="auto"/>
            <w:u w:val="none"/>
          </w:rPr>
          <w:t>print</w:t>
        </w:r>
        <w:r w:rsidR="003A770C" w:rsidRPr="00535AF6">
          <w:rPr>
            <w:rStyle w:val="a6"/>
            <w:rFonts w:ascii="Times New Roman" w:hAnsi="Times New Roman" w:cs="Times New Roman"/>
            <w:color w:val="auto"/>
            <w:u w:val="none"/>
            <w:lang w:val="ru-RU"/>
          </w:rPr>
          <w:t>/75850.</w:t>
        </w:r>
        <w:r w:rsidR="003A770C" w:rsidRPr="00535AF6">
          <w:rPr>
            <w:rStyle w:val="a6"/>
            <w:rFonts w:ascii="Times New Roman" w:hAnsi="Times New Roman" w:cs="Times New Roman"/>
            <w:color w:val="auto"/>
            <w:u w:val="none"/>
          </w:rPr>
          <w:t>html</w:t>
        </w:r>
      </w:hyperlink>
      <w:r w:rsidRPr="003A770C">
        <w:rPr>
          <w:rFonts w:ascii="Times New Roman" w:hAnsi="Times New Roman" w:cs="Times New Roman"/>
          <w:lang w:val="uk-UA"/>
        </w:rPr>
        <w:t xml:space="preserve"> </w:t>
      </w:r>
    </w:p>
  </w:footnote>
  <w:footnote w:id="3">
    <w:p w14:paraId="7B3BF483" w14:textId="2EFFB93D" w:rsidR="005258E3" w:rsidRPr="004D20AC" w:rsidRDefault="005258E3" w:rsidP="00571F93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4D20AC">
        <w:rPr>
          <w:rStyle w:val="a5"/>
          <w:rFonts w:ascii="Times New Roman" w:hAnsi="Times New Roman" w:cs="Times New Roman"/>
        </w:rPr>
        <w:footnoteRef/>
      </w:r>
      <w:r w:rsidRPr="004D20AC">
        <w:rPr>
          <w:rFonts w:ascii="Times New Roman" w:hAnsi="Times New Roman" w:cs="Times New Roman"/>
          <w:lang w:val="ru-RU"/>
        </w:rPr>
        <w:t xml:space="preserve"> </w:t>
      </w:r>
      <w:r w:rsidRPr="004D20AC">
        <w:rPr>
          <w:rFonts w:ascii="Times New Roman" w:hAnsi="Times New Roman" w:cs="Times New Roman"/>
          <w:lang w:val="uk-UA"/>
        </w:rPr>
        <w:t xml:space="preserve">Міжнародні стандарти протимінної діяльності: організація національної програми. </w:t>
      </w:r>
      <w:r w:rsidRPr="004D20AC">
        <w:rPr>
          <w:rFonts w:ascii="Times New Roman" w:hAnsi="Times New Roman" w:cs="Times New Roman"/>
        </w:rPr>
        <w:t>URL</w:t>
      </w:r>
      <w:r w:rsidRPr="004D20AC">
        <w:rPr>
          <w:rFonts w:ascii="Times New Roman" w:hAnsi="Times New Roman" w:cs="Times New Roman"/>
          <w:lang w:val="uk-UA"/>
        </w:rPr>
        <w:t xml:space="preserve">: </w:t>
      </w:r>
      <w:hyperlink r:id="rId3" w:history="1">
        <w:r w:rsidRPr="00571F93">
          <w:rPr>
            <w:rStyle w:val="a6"/>
            <w:rFonts w:ascii="Times New Roman" w:hAnsi="Times New Roman" w:cs="Times New Roman"/>
            <w:color w:val="auto"/>
            <w:u w:val="none"/>
            <w:lang w:val="uk-UA"/>
          </w:rPr>
          <w:t>https://www.osce.org/files/f/documents/7/9/149461.pdf</w:t>
        </w:r>
      </w:hyperlink>
      <w:r w:rsidR="00221B01">
        <w:rPr>
          <w:rStyle w:val="a6"/>
          <w:rFonts w:ascii="Times New Roman" w:hAnsi="Times New Roman" w:cs="Times New Roman"/>
          <w:color w:val="auto"/>
          <w:u w:val="none"/>
          <w:lang w:val="uk-UA"/>
        </w:rPr>
        <w:t>;</w:t>
      </w:r>
      <w:r w:rsidRPr="003A770C">
        <w:rPr>
          <w:rFonts w:ascii="Times New Roman" w:hAnsi="Times New Roman" w:cs="Times New Roman"/>
          <w:lang w:val="uk-UA"/>
        </w:rPr>
        <w:t xml:space="preserve"> </w:t>
      </w:r>
    </w:p>
    <w:p w14:paraId="594C4C7E" w14:textId="38902D31" w:rsidR="005258E3" w:rsidRPr="003A770C" w:rsidRDefault="005258E3" w:rsidP="00F57AC0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4D20AC">
        <w:rPr>
          <w:rFonts w:ascii="Times New Roman" w:hAnsi="Times New Roman" w:cs="Times New Roman"/>
          <w:lang w:val="uk-UA"/>
        </w:rPr>
        <w:t xml:space="preserve">Міжнародні стандарти протимінної діяльності </w:t>
      </w:r>
      <w:r w:rsidRPr="004D20AC">
        <w:rPr>
          <w:rFonts w:ascii="Times New Roman" w:hAnsi="Times New Roman" w:cs="Times New Roman"/>
        </w:rPr>
        <w:t>IMAS</w:t>
      </w:r>
      <w:r w:rsidR="004D20AC" w:rsidRPr="00381C1E">
        <w:rPr>
          <w:rFonts w:ascii="Times New Roman" w:hAnsi="Times New Roman" w:cs="Times New Roman"/>
          <w:lang w:val="uk-UA"/>
        </w:rPr>
        <w:t xml:space="preserve">. </w:t>
      </w:r>
      <w:r w:rsidR="00F57AC0" w:rsidRPr="00722C3B">
        <w:rPr>
          <w:rFonts w:ascii="Times New Roman" w:hAnsi="Times New Roman" w:cs="Times New Roman"/>
          <w:lang w:val="uk-UA"/>
        </w:rPr>
        <w:t xml:space="preserve">/ Міністерство оборони України : </w:t>
      </w:r>
      <w:proofErr w:type="spellStart"/>
      <w:r w:rsidR="00F57AC0" w:rsidRPr="00722C3B">
        <w:rPr>
          <w:rFonts w:ascii="Times New Roman" w:hAnsi="Times New Roman" w:cs="Times New Roman"/>
          <w:lang w:val="uk-UA"/>
        </w:rPr>
        <w:t>офіц</w:t>
      </w:r>
      <w:proofErr w:type="spellEnd"/>
      <w:r w:rsidR="00F57AC0" w:rsidRPr="00722C3B">
        <w:rPr>
          <w:rFonts w:ascii="Times New Roman" w:hAnsi="Times New Roman" w:cs="Times New Roman"/>
          <w:lang w:val="uk-UA"/>
        </w:rPr>
        <w:t xml:space="preserve">. сайт. </w:t>
      </w:r>
      <w:r w:rsidR="004D20AC" w:rsidRPr="004D20AC">
        <w:rPr>
          <w:rFonts w:ascii="Times New Roman" w:hAnsi="Times New Roman" w:cs="Times New Roman"/>
        </w:rPr>
        <w:t>URL</w:t>
      </w:r>
      <w:r w:rsidR="004D20AC" w:rsidRPr="004D20AC">
        <w:rPr>
          <w:rFonts w:ascii="Times New Roman" w:hAnsi="Times New Roman" w:cs="Times New Roman"/>
          <w:lang w:val="uk-UA"/>
        </w:rPr>
        <w:t xml:space="preserve">: </w:t>
      </w:r>
      <w:hyperlink r:id="rId4" w:history="1">
        <w:r w:rsidR="004D20AC" w:rsidRPr="00F57AC0">
          <w:rPr>
            <w:rStyle w:val="a6"/>
            <w:rFonts w:ascii="Times New Roman" w:hAnsi="Times New Roman" w:cs="Times New Roman"/>
            <w:color w:val="auto"/>
            <w:u w:val="none"/>
            <w:lang w:val="uk-UA"/>
          </w:rPr>
          <w:t>https://www.mil.gov.ua/ministry/normativno-pravova-baza/standarti.html</w:t>
        </w:r>
      </w:hyperlink>
      <w:r w:rsidR="004D20AC" w:rsidRPr="003A770C">
        <w:rPr>
          <w:rFonts w:ascii="Times New Roman" w:hAnsi="Times New Roman" w:cs="Times New Roman"/>
          <w:lang w:val="uk-UA"/>
        </w:rPr>
        <w:t xml:space="preserve"> </w:t>
      </w:r>
    </w:p>
  </w:footnote>
  <w:footnote w:id="4">
    <w:p w14:paraId="3E36FF50" w14:textId="4DD57B0B" w:rsidR="004D20AC" w:rsidRPr="004D20AC" w:rsidRDefault="004D20AC" w:rsidP="001225E2">
      <w:pPr>
        <w:pStyle w:val="a3"/>
        <w:rPr>
          <w:rFonts w:ascii="Times New Roman" w:hAnsi="Times New Roman" w:cs="Times New Roman"/>
          <w:lang w:val="uk-UA"/>
        </w:rPr>
      </w:pPr>
      <w:r w:rsidRPr="004D20AC">
        <w:rPr>
          <w:rStyle w:val="a5"/>
          <w:rFonts w:ascii="Times New Roman" w:hAnsi="Times New Roman" w:cs="Times New Roman"/>
        </w:rPr>
        <w:footnoteRef/>
      </w:r>
      <w:r w:rsidRPr="004D20AC">
        <w:rPr>
          <w:rFonts w:ascii="Times New Roman" w:hAnsi="Times New Roman" w:cs="Times New Roman"/>
          <w:lang w:val="ru-RU"/>
        </w:rPr>
        <w:t xml:space="preserve"> </w:t>
      </w:r>
      <w:r w:rsidRPr="004D20AC">
        <w:rPr>
          <w:rFonts w:ascii="Times New Roman" w:hAnsi="Times New Roman" w:cs="Times New Roman"/>
          <w:lang w:val="uk-UA"/>
        </w:rPr>
        <w:t xml:space="preserve">Див.: </w:t>
      </w:r>
      <w:hyperlink r:id="rId5" w:history="1">
        <w:r w:rsidRPr="00571F93">
          <w:rPr>
            <w:rStyle w:val="a6"/>
            <w:rFonts w:ascii="Times New Roman" w:hAnsi="Times New Roman" w:cs="Times New Roman"/>
            <w:color w:val="auto"/>
            <w:u w:val="none"/>
            <w:lang w:val="uk-UA"/>
          </w:rPr>
          <w:t>https://ua.interfax.com.ua/news/general/829954.html</w:t>
        </w:r>
      </w:hyperlink>
      <w:r w:rsidRPr="004D1142">
        <w:rPr>
          <w:rFonts w:ascii="Times New Roman" w:hAnsi="Times New Roman" w:cs="Times New Roman"/>
          <w:lang w:val="uk-U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B0EE2" w14:textId="51CCAF87" w:rsidR="00597D4C" w:rsidRPr="007303A0" w:rsidRDefault="007E6994" w:rsidP="00597D4C">
    <w:pPr>
      <w:tabs>
        <w:tab w:val="left" w:pos="6525"/>
      </w:tabs>
      <w:spacing w:line="14" w:lineRule="auto"/>
      <w:rPr>
        <w:sz w:val="20"/>
        <w:szCs w:val="20"/>
        <w:lang w:val="uk-UA"/>
      </w:rPr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A199683" wp14:editId="60C07170">
              <wp:simplePos x="0" y="0"/>
              <wp:positionH relativeFrom="page">
                <wp:posOffset>6468745</wp:posOffset>
              </wp:positionH>
              <wp:positionV relativeFrom="page">
                <wp:posOffset>463550</wp:posOffset>
              </wp:positionV>
              <wp:extent cx="313690" cy="132715"/>
              <wp:effectExtent l="0" t="0" r="10160" b="63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D00D17" w14:textId="06ECB7BA" w:rsidR="00597D4C" w:rsidRDefault="00597D4C" w:rsidP="00597D4C">
                          <w:pPr>
                            <w:spacing w:line="22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</w:rPr>
                            <w:t>|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11D2">
                            <w:rPr>
                              <w:b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99683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509.35pt;margin-top:36.5pt;width:24.7pt;height:10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" filled="f" stroked="f">
              <v:textbox inset="0,0,0,0">
                <w:txbxContent>
                  <w:p w14:paraId="54D00D17" w14:textId="06ECB7BA" w:rsidR="00597D4C" w:rsidRDefault="00597D4C" w:rsidP="00597D4C">
                    <w:pPr>
                      <w:spacing w:line="22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|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11D2">
                      <w:rPr>
                        <w:b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05E18AD" wp14:editId="6A7889A0">
              <wp:simplePos x="0" y="0"/>
              <wp:positionH relativeFrom="page">
                <wp:posOffset>2457450</wp:posOffset>
              </wp:positionH>
              <wp:positionV relativeFrom="page">
                <wp:posOffset>464185</wp:posOffset>
              </wp:positionV>
              <wp:extent cx="2933700" cy="153670"/>
              <wp:effectExtent l="0" t="0" r="0" b="1778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DC451B" w14:textId="77777777" w:rsidR="00597D4C" w:rsidRPr="007303A0" w:rsidRDefault="00597D4C" w:rsidP="00597D4C">
                          <w:pPr>
                            <w:spacing w:line="225" w:lineRule="exact"/>
                            <w:ind w:left="20"/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7303A0">
                            <w:rPr>
                              <w:spacing w:val="-2"/>
                              <w:sz w:val="20"/>
                              <w:lang w:val="uk-UA"/>
                            </w:rPr>
                            <w:t>Національний</w:t>
                          </w:r>
                          <w:r>
                            <w:rPr>
                              <w:spacing w:val="-1"/>
                              <w:sz w:val="20"/>
                              <w:lang w:val="uk-UA"/>
                            </w:rPr>
                            <w:t xml:space="preserve"> </w:t>
                          </w:r>
                          <w:r w:rsidRPr="007303A0">
                            <w:rPr>
                              <w:spacing w:val="-1"/>
                              <w:sz w:val="20"/>
                              <w:lang w:val="uk-UA"/>
                            </w:rPr>
                            <w:t>інститут</w:t>
                          </w:r>
                          <w:r>
                            <w:rPr>
                              <w:spacing w:val="-4"/>
                              <w:sz w:val="20"/>
                              <w:lang w:val="uk-UA"/>
                            </w:rPr>
                            <w:t xml:space="preserve"> </w:t>
                          </w:r>
                          <w:r w:rsidRPr="007303A0">
                            <w:rPr>
                              <w:spacing w:val="-2"/>
                              <w:sz w:val="20"/>
                              <w:lang w:val="uk-UA"/>
                            </w:rPr>
                            <w:t>стратегічних</w:t>
                          </w:r>
                          <w:r>
                            <w:rPr>
                              <w:spacing w:val="1"/>
                              <w:sz w:val="20"/>
                              <w:lang w:val="uk-UA"/>
                            </w:rPr>
                            <w:t xml:space="preserve"> </w:t>
                          </w:r>
                          <w:r w:rsidRPr="007303A0">
                            <w:rPr>
                              <w:spacing w:val="-2"/>
                              <w:sz w:val="20"/>
                              <w:lang w:val="uk-UA"/>
                            </w:rPr>
                            <w:t>досліджень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05E18AD" id="Поле 2" o:spid="_x0000_s1027" type="#_x0000_t202" style="position:absolute;margin-left:193.5pt;margin-top:36.55pt;width:231pt;height:12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" filled="f" stroked="f">
              <v:textbox inset="0,0,0,0">
                <w:txbxContent>
                  <w:p w14:paraId="3EDC451B" w14:textId="77777777" w:rsidR="00597D4C" w:rsidRPr="007303A0" w:rsidRDefault="00597D4C" w:rsidP="00597D4C">
                    <w:pPr>
                      <w:spacing w:line="225" w:lineRule="exact"/>
                      <w:ind w:left="20"/>
                      <w:rPr>
                        <w:sz w:val="20"/>
                        <w:szCs w:val="20"/>
                        <w:lang w:val="uk-UA"/>
                      </w:rPr>
                    </w:pPr>
                    <w:r w:rsidRPr="007303A0">
                      <w:rPr>
                        <w:spacing w:val="-2"/>
                        <w:sz w:val="20"/>
                        <w:lang w:val="uk-UA"/>
                      </w:rPr>
                      <w:t>Національний</w:t>
                    </w:r>
                    <w:r>
                      <w:rPr>
                        <w:spacing w:val="-1"/>
                        <w:sz w:val="20"/>
                        <w:lang w:val="uk-UA"/>
                      </w:rPr>
                      <w:t xml:space="preserve"> </w:t>
                    </w:r>
                    <w:r w:rsidRPr="007303A0">
                      <w:rPr>
                        <w:spacing w:val="-1"/>
                        <w:sz w:val="20"/>
                        <w:lang w:val="uk-UA"/>
                      </w:rPr>
                      <w:t>інститут</w:t>
                    </w:r>
                    <w:r>
                      <w:rPr>
                        <w:spacing w:val="-4"/>
                        <w:sz w:val="20"/>
                        <w:lang w:val="uk-UA"/>
                      </w:rPr>
                      <w:t xml:space="preserve"> </w:t>
                    </w:r>
                    <w:r w:rsidRPr="007303A0">
                      <w:rPr>
                        <w:spacing w:val="-2"/>
                        <w:sz w:val="20"/>
                        <w:lang w:val="uk-UA"/>
                      </w:rPr>
                      <w:t>стратегічних</w:t>
                    </w:r>
                    <w:r>
                      <w:rPr>
                        <w:spacing w:val="1"/>
                        <w:sz w:val="20"/>
                        <w:lang w:val="uk-UA"/>
                      </w:rPr>
                      <w:t xml:space="preserve"> </w:t>
                    </w:r>
                    <w:r w:rsidRPr="007303A0">
                      <w:rPr>
                        <w:spacing w:val="-2"/>
                        <w:sz w:val="20"/>
                        <w:lang w:val="uk-UA"/>
                      </w:rPr>
                      <w:t>досліджень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7D4C" w:rsidRPr="007303A0">
      <w:rPr>
        <w:noProof/>
        <w:sz w:val="20"/>
        <w:szCs w:val="20"/>
        <w:lang w:val="ru-RU" w:eastAsia="ru-RU"/>
      </w:rPr>
      <w:drawing>
        <wp:inline distT="0" distB="0" distL="0" distR="0" wp14:anchorId="5B4B998A" wp14:editId="7E4E328C">
          <wp:extent cx="714375" cy="552450"/>
          <wp:effectExtent l="0" t="0" r="0" b="0"/>
          <wp:docPr id="7" name="image5.png" descr="Text, logo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5.png" descr="Text, logo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ru-RU" w:eastAsia="ru-RU"/>
      </w:rPr>
      <mc:AlternateContent>
        <mc:Choice Requires="wpg">
          <w:drawing>
            <wp:anchor distT="0" distB="0" distL="0" distR="0" simplePos="0" relativeHeight="251660288" behindDoc="1" locked="0" layoutInCell="1" allowOverlap="1" wp14:anchorId="211466D2" wp14:editId="0EA99356">
              <wp:simplePos x="0" y="0"/>
              <wp:positionH relativeFrom="page">
                <wp:posOffset>1022350</wp:posOffset>
              </wp:positionH>
              <wp:positionV relativeFrom="page">
                <wp:posOffset>596900</wp:posOffset>
              </wp:positionV>
              <wp:extent cx="5657850" cy="114300"/>
              <wp:effectExtent l="0" t="0" r="19050" b="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657850" cy="114300"/>
                        <a:chOff x="1387" y="979"/>
                        <a:chExt cx="9130" cy="2"/>
                      </a:xfrm>
                    </wpg:grpSpPr>
                    <wps:wsp>
                      <wps:cNvPr id="9" name="Полилиния 1"/>
                      <wps:cNvSpPr/>
                      <wps:spPr bwMode="auto">
                        <a:xfrm>
                          <a:off x="1387" y="979"/>
                          <a:ext cx="9130" cy="2"/>
                        </a:xfrm>
                        <a:custGeom>
                          <a:avLst/>
                          <a:gdLst>
                            <a:gd name="T0" fmla="+- 0 1387 1387"/>
                            <a:gd name="T1" fmla="*/ T0 w 9130"/>
                            <a:gd name="T2" fmla="+- 0 10517 1387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ADADA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5423C49" id="Группа 1" o:spid="_x0000_s1026" style="position:absolute;margin-left:80.5pt;margin-top:47pt;width:445.5pt;height:9pt;z-index:-251656192;mso-wrap-distance-left:0;mso-wrap-distance-right:0;mso-position-horizontal-relative:page;mso-position-vertical-relative:page" coordorigin="1387,979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">
              <v:shape id="Полилиния 1" o:spid="_x0000_s1027" style="position:absolute;left:1387;top:979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" path="m,l9130,e" filled="f" strokecolor="#dadada" strokeweight=".58pt">
                <v:path arrowok="t" o:connecttype="custom" o:connectlocs="0,0;9130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C5CD8"/>
    <w:multiLevelType w:val="hybridMultilevel"/>
    <w:tmpl w:val="49689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6E"/>
    <w:rsid w:val="00004AC4"/>
    <w:rsid w:val="00013C0C"/>
    <w:rsid w:val="00015EFA"/>
    <w:rsid w:val="00025889"/>
    <w:rsid w:val="00026FCD"/>
    <w:rsid w:val="00034792"/>
    <w:rsid w:val="000410A1"/>
    <w:rsid w:val="00041B0F"/>
    <w:rsid w:val="00042940"/>
    <w:rsid w:val="00044EA0"/>
    <w:rsid w:val="00061DDC"/>
    <w:rsid w:val="00074972"/>
    <w:rsid w:val="0008009D"/>
    <w:rsid w:val="00081939"/>
    <w:rsid w:val="00081C91"/>
    <w:rsid w:val="00086CB4"/>
    <w:rsid w:val="000A4F35"/>
    <w:rsid w:val="000D0815"/>
    <w:rsid w:val="000D4C5E"/>
    <w:rsid w:val="000D5A40"/>
    <w:rsid w:val="001162F3"/>
    <w:rsid w:val="001225E2"/>
    <w:rsid w:val="0014180E"/>
    <w:rsid w:val="00145453"/>
    <w:rsid w:val="001755C1"/>
    <w:rsid w:val="00186093"/>
    <w:rsid w:val="001951C7"/>
    <w:rsid w:val="001A7834"/>
    <w:rsid w:val="001E063B"/>
    <w:rsid w:val="001E350B"/>
    <w:rsid w:val="001F2591"/>
    <w:rsid w:val="00200F62"/>
    <w:rsid w:val="00202982"/>
    <w:rsid w:val="00207588"/>
    <w:rsid w:val="00207AE2"/>
    <w:rsid w:val="00221B01"/>
    <w:rsid w:val="002249E8"/>
    <w:rsid w:val="00243D49"/>
    <w:rsid w:val="00251A93"/>
    <w:rsid w:val="00253999"/>
    <w:rsid w:val="00263B52"/>
    <w:rsid w:val="00264DA1"/>
    <w:rsid w:val="002712B1"/>
    <w:rsid w:val="00275296"/>
    <w:rsid w:val="00291119"/>
    <w:rsid w:val="002A4F5D"/>
    <w:rsid w:val="002B37B8"/>
    <w:rsid w:val="002B49BE"/>
    <w:rsid w:val="002B6891"/>
    <w:rsid w:val="002D6C8C"/>
    <w:rsid w:val="002E7F6E"/>
    <w:rsid w:val="00305B3C"/>
    <w:rsid w:val="00311383"/>
    <w:rsid w:val="00313DE6"/>
    <w:rsid w:val="00315F57"/>
    <w:rsid w:val="0031722A"/>
    <w:rsid w:val="003235E0"/>
    <w:rsid w:val="00331068"/>
    <w:rsid w:val="003312BA"/>
    <w:rsid w:val="003363A8"/>
    <w:rsid w:val="00352976"/>
    <w:rsid w:val="00373550"/>
    <w:rsid w:val="00381C1E"/>
    <w:rsid w:val="00393FE2"/>
    <w:rsid w:val="003A770C"/>
    <w:rsid w:val="003B16DB"/>
    <w:rsid w:val="003C5712"/>
    <w:rsid w:val="003D376A"/>
    <w:rsid w:val="003F501F"/>
    <w:rsid w:val="00420F71"/>
    <w:rsid w:val="0042195F"/>
    <w:rsid w:val="004418DE"/>
    <w:rsid w:val="00442172"/>
    <w:rsid w:val="00447838"/>
    <w:rsid w:val="0045105D"/>
    <w:rsid w:val="0046113D"/>
    <w:rsid w:val="00462E32"/>
    <w:rsid w:val="00474B07"/>
    <w:rsid w:val="00477B5B"/>
    <w:rsid w:val="00481656"/>
    <w:rsid w:val="004939A9"/>
    <w:rsid w:val="00493AF3"/>
    <w:rsid w:val="004A734B"/>
    <w:rsid w:val="004D1142"/>
    <w:rsid w:val="004D20AC"/>
    <w:rsid w:val="00507FF4"/>
    <w:rsid w:val="00511DC9"/>
    <w:rsid w:val="005258E3"/>
    <w:rsid w:val="00532072"/>
    <w:rsid w:val="00535AF6"/>
    <w:rsid w:val="00541957"/>
    <w:rsid w:val="00543543"/>
    <w:rsid w:val="00545F49"/>
    <w:rsid w:val="00564734"/>
    <w:rsid w:val="00571F93"/>
    <w:rsid w:val="0057442B"/>
    <w:rsid w:val="00582369"/>
    <w:rsid w:val="005831C5"/>
    <w:rsid w:val="00586423"/>
    <w:rsid w:val="00597D4C"/>
    <w:rsid w:val="005A77E7"/>
    <w:rsid w:val="005B57F0"/>
    <w:rsid w:val="005D509B"/>
    <w:rsid w:val="005D79A0"/>
    <w:rsid w:val="005D7F58"/>
    <w:rsid w:val="005E14C1"/>
    <w:rsid w:val="005E2235"/>
    <w:rsid w:val="005F08DF"/>
    <w:rsid w:val="00602134"/>
    <w:rsid w:val="00621731"/>
    <w:rsid w:val="00623E60"/>
    <w:rsid w:val="0063091C"/>
    <w:rsid w:val="00635CD0"/>
    <w:rsid w:val="00636CDB"/>
    <w:rsid w:val="006525AD"/>
    <w:rsid w:val="006630B5"/>
    <w:rsid w:val="00675386"/>
    <w:rsid w:val="00686CD8"/>
    <w:rsid w:val="006A2570"/>
    <w:rsid w:val="006B3B1C"/>
    <w:rsid w:val="006D57E9"/>
    <w:rsid w:val="007133D7"/>
    <w:rsid w:val="007266F6"/>
    <w:rsid w:val="00737312"/>
    <w:rsid w:val="00760690"/>
    <w:rsid w:val="00761215"/>
    <w:rsid w:val="00772636"/>
    <w:rsid w:val="007775B0"/>
    <w:rsid w:val="00786CA7"/>
    <w:rsid w:val="00791FA2"/>
    <w:rsid w:val="007A1CEC"/>
    <w:rsid w:val="007A3298"/>
    <w:rsid w:val="007D0A6E"/>
    <w:rsid w:val="007E0AE6"/>
    <w:rsid w:val="007E637D"/>
    <w:rsid w:val="007E6994"/>
    <w:rsid w:val="007E7AE2"/>
    <w:rsid w:val="007F2E34"/>
    <w:rsid w:val="007F47AC"/>
    <w:rsid w:val="00852DF6"/>
    <w:rsid w:val="008642D4"/>
    <w:rsid w:val="008711D2"/>
    <w:rsid w:val="00872B51"/>
    <w:rsid w:val="00875B03"/>
    <w:rsid w:val="008978D5"/>
    <w:rsid w:val="008A187E"/>
    <w:rsid w:val="008A2A63"/>
    <w:rsid w:val="008B076E"/>
    <w:rsid w:val="008C0920"/>
    <w:rsid w:val="008C75EA"/>
    <w:rsid w:val="008E3273"/>
    <w:rsid w:val="008F287E"/>
    <w:rsid w:val="00911656"/>
    <w:rsid w:val="00911790"/>
    <w:rsid w:val="009437D2"/>
    <w:rsid w:val="0094705B"/>
    <w:rsid w:val="0096282E"/>
    <w:rsid w:val="009701B9"/>
    <w:rsid w:val="009744C6"/>
    <w:rsid w:val="00983FC5"/>
    <w:rsid w:val="009A108B"/>
    <w:rsid w:val="009A6EA8"/>
    <w:rsid w:val="009C55C4"/>
    <w:rsid w:val="009F2AEA"/>
    <w:rsid w:val="00A1118C"/>
    <w:rsid w:val="00A11A4A"/>
    <w:rsid w:val="00A154D9"/>
    <w:rsid w:val="00A224D0"/>
    <w:rsid w:val="00A24683"/>
    <w:rsid w:val="00A35308"/>
    <w:rsid w:val="00A42C6F"/>
    <w:rsid w:val="00A532FD"/>
    <w:rsid w:val="00A730A5"/>
    <w:rsid w:val="00AA1250"/>
    <w:rsid w:val="00AA1BB9"/>
    <w:rsid w:val="00AB13B2"/>
    <w:rsid w:val="00AB38D6"/>
    <w:rsid w:val="00AB3E9A"/>
    <w:rsid w:val="00AB3FDF"/>
    <w:rsid w:val="00AC22F3"/>
    <w:rsid w:val="00AD078E"/>
    <w:rsid w:val="00AD7568"/>
    <w:rsid w:val="00AE54AC"/>
    <w:rsid w:val="00B0087F"/>
    <w:rsid w:val="00B01E89"/>
    <w:rsid w:val="00B04436"/>
    <w:rsid w:val="00B05469"/>
    <w:rsid w:val="00B44E47"/>
    <w:rsid w:val="00B47D49"/>
    <w:rsid w:val="00B52669"/>
    <w:rsid w:val="00B66AE2"/>
    <w:rsid w:val="00B72E8F"/>
    <w:rsid w:val="00B76133"/>
    <w:rsid w:val="00B8022C"/>
    <w:rsid w:val="00B91BD5"/>
    <w:rsid w:val="00B91E3B"/>
    <w:rsid w:val="00B964A1"/>
    <w:rsid w:val="00B96CDD"/>
    <w:rsid w:val="00BA1517"/>
    <w:rsid w:val="00BA3236"/>
    <w:rsid w:val="00BA5B26"/>
    <w:rsid w:val="00BA7F16"/>
    <w:rsid w:val="00BB3AA9"/>
    <w:rsid w:val="00BB4AA4"/>
    <w:rsid w:val="00BB596D"/>
    <w:rsid w:val="00BB6872"/>
    <w:rsid w:val="00BB7C51"/>
    <w:rsid w:val="00BD19FB"/>
    <w:rsid w:val="00BE359D"/>
    <w:rsid w:val="00BF1434"/>
    <w:rsid w:val="00C00677"/>
    <w:rsid w:val="00C035A2"/>
    <w:rsid w:val="00C1093B"/>
    <w:rsid w:val="00C31D55"/>
    <w:rsid w:val="00C4064D"/>
    <w:rsid w:val="00C73D48"/>
    <w:rsid w:val="00C876AF"/>
    <w:rsid w:val="00C960B1"/>
    <w:rsid w:val="00CB1809"/>
    <w:rsid w:val="00CB187B"/>
    <w:rsid w:val="00CB4889"/>
    <w:rsid w:val="00CB78A9"/>
    <w:rsid w:val="00CD124F"/>
    <w:rsid w:val="00CD4FE4"/>
    <w:rsid w:val="00CF4315"/>
    <w:rsid w:val="00CF7CDB"/>
    <w:rsid w:val="00D00527"/>
    <w:rsid w:val="00D11264"/>
    <w:rsid w:val="00D1149E"/>
    <w:rsid w:val="00D15AFC"/>
    <w:rsid w:val="00D2065E"/>
    <w:rsid w:val="00D3313D"/>
    <w:rsid w:val="00D43BFC"/>
    <w:rsid w:val="00D51D9B"/>
    <w:rsid w:val="00D53904"/>
    <w:rsid w:val="00D546F4"/>
    <w:rsid w:val="00D67EFF"/>
    <w:rsid w:val="00D72100"/>
    <w:rsid w:val="00D819BE"/>
    <w:rsid w:val="00D85EC4"/>
    <w:rsid w:val="00D9260E"/>
    <w:rsid w:val="00DA6E4B"/>
    <w:rsid w:val="00DB31C7"/>
    <w:rsid w:val="00DB38A9"/>
    <w:rsid w:val="00DC016A"/>
    <w:rsid w:val="00DF568C"/>
    <w:rsid w:val="00E154A0"/>
    <w:rsid w:val="00E3066A"/>
    <w:rsid w:val="00E44A82"/>
    <w:rsid w:val="00E456FC"/>
    <w:rsid w:val="00E543B4"/>
    <w:rsid w:val="00E54DB1"/>
    <w:rsid w:val="00E56E91"/>
    <w:rsid w:val="00E66CBA"/>
    <w:rsid w:val="00E724BB"/>
    <w:rsid w:val="00E823AA"/>
    <w:rsid w:val="00E853DE"/>
    <w:rsid w:val="00E87F62"/>
    <w:rsid w:val="00E91D8F"/>
    <w:rsid w:val="00E96AE6"/>
    <w:rsid w:val="00EC0723"/>
    <w:rsid w:val="00EF5AA7"/>
    <w:rsid w:val="00F12EFF"/>
    <w:rsid w:val="00F13765"/>
    <w:rsid w:val="00F519C1"/>
    <w:rsid w:val="00F56713"/>
    <w:rsid w:val="00F57AC0"/>
    <w:rsid w:val="00F619E8"/>
    <w:rsid w:val="00F65BCD"/>
    <w:rsid w:val="00F7585C"/>
    <w:rsid w:val="00F773CB"/>
    <w:rsid w:val="00F9055E"/>
    <w:rsid w:val="00F97949"/>
    <w:rsid w:val="00FA77B8"/>
    <w:rsid w:val="00FB15C1"/>
    <w:rsid w:val="00FB2EB1"/>
    <w:rsid w:val="00FC1128"/>
    <w:rsid w:val="00FC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72228"/>
  <w15:docId w15:val="{F7DB5D05-4F5F-472E-BE01-334CFFF1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47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7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1">
    <w:name w:val="Date1"/>
    <w:basedOn w:val="a0"/>
    <w:rsid w:val="008B076E"/>
  </w:style>
  <w:style w:type="paragraph" w:styleId="a3">
    <w:name w:val="footnote text"/>
    <w:basedOn w:val="a"/>
    <w:link w:val="a4"/>
    <w:uiPriority w:val="99"/>
    <w:semiHidden/>
    <w:unhideWhenUsed/>
    <w:rsid w:val="005E14C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14C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E14C1"/>
    <w:rPr>
      <w:vertAlign w:val="superscript"/>
    </w:rPr>
  </w:style>
  <w:style w:type="character" w:styleId="a6">
    <w:name w:val="Hyperlink"/>
    <w:basedOn w:val="a0"/>
    <w:uiPriority w:val="99"/>
    <w:unhideWhenUsed/>
    <w:rsid w:val="005E14C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E14C1"/>
    <w:rPr>
      <w:color w:val="605E5C"/>
      <w:shd w:val="clear" w:color="auto" w:fill="E1DFDD"/>
    </w:rPr>
  </w:style>
  <w:style w:type="table" w:customStyle="1" w:styleId="Style12">
    <w:name w:val="_Style 12"/>
    <w:basedOn w:val="a1"/>
    <w:qFormat/>
    <w:rsid w:val="00421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paragraph" w:styleId="a7">
    <w:name w:val="header"/>
    <w:basedOn w:val="a"/>
    <w:link w:val="a8"/>
    <w:uiPriority w:val="99"/>
    <w:unhideWhenUsed/>
    <w:rsid w:val="00597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7D4C"/>
  </w:style>
  <w:style w:type="paragraph" w:styleId="a9">
    <w:name w:val="footer"/>
    <w:basedOn w:val="a"/>
    <w:link w:val="aa"/>
    <w:uiPriority w:val="99"/>
    <w:unhideWhenUsed/>
    <w:rsid w:val="00597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7D4C"/>
  </w:style>
  <w:style w:type="paragraph" w:styleId="ab">
    <w:name w:val="List Paragraph"/>
    <w:basedOn w:val="a"/>
    <w:uiPriority w:val="34"/>
    <w:qFormat/>
    <w:rsid w:val="00F9055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347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7E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6994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AB3E9A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7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8595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sce.org/files/f/documents/7/9/149461.pdf" TargetMode="External"/><Relationship Id="rId2" Type="http://schemas.openxmlformats.org/officeDocument/2006/relationships/hyperlink" Target="https://komekolog.rada.gov.ua/print/75850.html" TargetMode="External"/><Relationship Id="rId1" Type="http://schemas.openxmlformats.org/officeDocument/2006/relationships/hyperlink" Target="https://www.ukrinform.ua/rubric-ato/3454649-rozminuvanna-potrebue-majze-polovina-teritorii-ukraini-dsns.html" TargetMode="External"/><Relationship Id="rId5" Type="http://schemas.openxmlformats.org/officeDocument/2006/relationships/hyperlink" Target="https://ua.interfax.com.ua/news/general/829954.html" TargetMode="External"/><Relationship Id="rId4" Type="http://schemas.openxmlformats.org/officeDocument/2006/relationships/hyperlink" Target="https://www.mil.gov.ua/ministry/normativno-pravova-baza/standarti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5AED0-0661-4B3F-B052-E53EA072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Serhii IV</dc:creator>
  <cp:lastModifiedBy>User</cp:lastModifiedBy>
  <cp:revision>38</cp:revision>
  <dcterms:created xsi:type="dcterms:W3CDTF">2022-05-14T14:52:00Z</dcterms:created>
  <dcterms:modified xsi:type="dcterms:W3CDTF">2022-05-14T18:15:00Z</dcterms:modified>
</cp:coreProperties>
</file>